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69CF" w14:textId="59F8AFFB" w:rsidR="005E4ED2" w:rsidRPr="004C343D" w:rsidRDefault="005E4ED2" w:rsidP="005E4ED2">
      <w:pPr>
        <w:rPr>
          <w:b/>
          <w:bCs/>
          <w:lang w:val="en-US"/>
        </w:rPr>
      </w:pPr>
      <w:r w:rsidRPr="004C343D">
        <w:rPr>
          <w:b/>
          <w:bCs/>
          <w:lang w:val="en-US"/>
        </w:rPr>
        <w:t>Econometrics strikes back: GMM and two-way fixed effects</w:t>
      </w:r>
    </w:p>
    <w:p w14:paraId="5F9B11C0" w14:textId="77777777" w:rsidR="005E4ED2" w:rsidRPr="005E4ED2" w:rsidRDefault="005E4ED2" w:rsidP="005E4ED2">
      <w:pPr>
        <w:rPr>
          <w:lang w:val="en-US"/>
        </w:rPr>
      </w:pPr>
    </w:p>
    <w:p w14:paraId="4DFD8CE1" w14:textId="384F5867" w:rsidR="005E4ED2" w:rsidRPr="005E4ED2" w:rsidRDefault="005E4ED2" w:rsidP="005E4ED2">
      <w:pPr>
        <w:rPr>
          <w:lang w:val="en-US"/>
        </w:rPr>
      </w:pPr>
      <w:r w:rsidRPr="005E4ED2">
        <w:rPr>
          <w:lang w:val="en-US"/>
        </w:rPr>
        <w:t>Abstract:</w:t>
      </w:r>
      <w:r w:rsidR="004C343D">
        <w:rPr>
          <w:lang w:val="en-US"/>
        </w:rPr>
        <w:t xml:space="preserve"> </w:t>
      </w:r>
      <w:r w:rsidRPr="005E4ED2">
        <w:rPr>
          <w:lang w:val="en-US"/>
        </w:rPr>
        <w:t xml:space="preserve">Two-way fixed effects </w:t>
      </w:r>
      <w:proofErr w:type="gramStart"/>
      <w:r w:rsidRPr="005E4ED2">
        <w:rPr>
          <w:lang w:val="en-US"/>
        </w:rPr>
        <w:t>is</w:t>
      </w:r>
      <w:proofErr w:type="gramEnd"/>
      <w:r w:rsidRPr="005E4ED2">
        <w:rPr>
          <w:lang w:val="en-US"/>
        </w:rPr>
        <w:t xml:space="preserve"> not a broken methodology. As Wooldridge (2021) shows, the estimator can be used to obtain heterogeneous treatment effects.  I illustrate how to obtain these treatment effects using GMM.</w:t>
      </w:r>
      <w:r w:rsidR="004C343D">
        <w:rPr>
          <w:lang w:val="en-US"/>
        </w:rPr>
        <w:t xml:space="preserve"> </w:t>
      </w:r>
      <w:r w:rsidRPr="005E4ED2">
        <w:rPr>
          <w:lang w:val="en-US"/>
        </w:rPr>
        <w:t>Additionally, I show how some other proposed estimators for heterogeneous treatment effects can be fit using GMM.</w:t>
      </w:r>
    </w:p>
    <w:p w14:paraId="13126F4E" w14:textId="77777777" w:rsidR="005E4ED2" w:rsidRPr="005E4ED2" w:rsidRDefault="005E4ED2" w:rsidP="005E4ED2">
      <w:pPr>
        <w:rPr>
          <w:lang w:val="en-US"/>
        </w:rPr>
      </w:pPr>
    </w:p>
    <w:p w14:paraId="4CC39B84" w14:textId="77777777" w:rsidR="00613ED4" w:rsidRPr="005E4ED2" w:rsidRDefault="00613ED4">
      <w:pPr>
        <w:rPr>
          <w:lang w:val="en-US"/>
        </w:rPr>
      </w:pPr>
    </w:p>
    <w:sectPr w:rsidR="00613ED4" w:rsidRPr="005E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2"/>
    <w:rsid w:val="004C343D"/>
    <w:rsid w:val="005E4ED2"/>
    <w:rsid w:val="006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E177"/>
  <w15:chartTrackingRefBased/>
  <w15:docId w15:val="{6749230C-B09A-4276-9E10-0DBF5F3E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BOLEA Marine</dc:creator>
  <cp:keywords/>
  <dc:description/>
  <cp:lastModifiedBy>BOLEA Marine</cp:lastModifiedBy>
  <cp:revision>2</cp:revision>
  <dcterms:created xsi:type="dcterms:W3CDTF">2022-04-19T09:56:00Z</dcterms:created>
  <dcterms:modified xsi:type="dcterms:W3CDTF">2022-06-15T09:12:00Z</dcterms:modified>
</cp:coreProperties>
</file>